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1BC" w:rsidRPr="00BB58AE" w:rsidRDefault="004071BC" w:rsidP="004071BC">
      <w:pPr>
        <w:autoSpaceDE w:val="0"/>
        <w:autoSpaceDN w:val="0"/>
        <w:spacing w:line="360" w:lineRule="auto"/>
        <w:ind w:left="851" w:hanging="284"/>
        <w:jc w:val="both"/>
        <w:rPr>
          <w:rFonts w:ascii="Open Sans Light" w:eastAsia="Times New Roman" w:hAnsi="Open Sans Light" w:cs="Open Sans Light"/>
          <w:b w:val="0"/>
          <w:bCs w:val="0"/>
          <w:sz w:val="20"/>
          <w:szCs w:val="20"/>
          <w:lang w:eastAsia="it-IT"/>
        </w:rPr>
      </w:pPr>
    </w:p>
    <w:p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Pr>
          <w:rFonts w:ascii="Open Sans Light" w:eastAsia="Times New Roman" w:hAnsi="Open Sans Light" w:cs="Open Sans Light"/>
          <w:bCs w:val="0"/>
          <w:sz w:val="20"/>
          <w:szCs w:val="20"/>
          <w:lang w:eastAsia="it-IT"/>
        </w:rPr>
        <w:t>INDAGINE DI MERCATO - PROCEDURA</w:t>
      </w:r>
      <w:r w:rsidRPr="00BB58AE">
        <w:rPr>
          <w:rFonts w:ascii="Open Sans Light" w:eastAsia="Times New Roman" w:hAnsi="Open Sans Light" w:cs="Open Sans Light"/>
          <w:bCs w:val="0"/>
          <w:sz w:val="20"/>
          <w:szCs w:val="20"/>
          <w:lang w:eastAsia="it-IT"/>
        </w:rPr>
        <w:t xml:space="preserve"> TELEMATICA</w:t>
      </w:r>
    </w:p>
    <w:p w:rsidR="004071BC"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ISTRUZIONI PER LA REGISTRA</w:t>
      </w:r>
      <w:r>
        <w:rPr>
          <w:rFonts w:ascii="Open Sans Light" w:eastAsia="Times New Roman" w:hAnsi="Open Sans Light" w:cs="Open Sans Light"/>
          <w:bCs w:val="0"/>
          <w:sz w:val="20"/>
          <w:szCs w:val="20"/>
          <w:lang w:eastAsia="it-IT"/>
        </w:rPr>
        <w:t xml:space="preserve">ZIONE AL PORTALE ACQUISTI ANAS </w:t>
      </w:r>
    </w:p>
    <w:p w:rsidR="004071BC" w:rsidRPr="00BB58AE" w:rsidRDefault="004071BC" w:rsidP="004071BC">
      <w:pPr>
        <w:autoSpaceDE w:val="0"/>
        <w:autoSpaceDN w:val="0"/>
        <w:spacing w:line="360" w:lineRule="auto"/>
        <w:ind w:firstLine="0"/>
        <w:jc w:val="center"/>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 xml:space="preserve">UTILIZZO DELLA FIRMA DIGITALE </w:t>
      </w:r>
      <w:r>
        <w:rPr>
          <w:rFonts w:ascii="Open Sans Light" w:eastAsia="Times New Roman" w:hAnsi="Open Sans Light" w:cs="Open Sans Light"/>
          <w:bCs w:val="0"/>
          <w:sz w:val="20"/>
          <w:szCs w:val="20"/>
          <w:lang w:eastAsia="it-IT"/>
        </w:rPr>
        <w:t xml:space="preserve"> </w:t>
      </w:r>
    </w:p>
    <w:p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p>
    <w:p w:rsidR="004071BC" w:rsidRPr="00BB58AE" w:rsidRDefault="004071BC" w:rsidP="004071BC">
      <w:pPr>
        <w:autoSpaceDE w:val="0"/>
        <w:autoSpaceDN w:val="0"/>
        <w:spacing w:after="240" w:line="360" w:lineRule="auto"/>
        <w:ind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t>PROCEDURA DI REGISTRAZIONE</w:t>
      </w:r>
    </w:p>
    <w:p w:rsidR="004071BC" w:rsidRPr="00BB58AE" w:rsidRDefault="004071BC" w:rsidP="004071BC">
      <w:pPr>
        <w:autoSpaceDE w:val="0"/>
        <w:autoSpaceDN w:val="0"/>
        <w:spacing w:line="360" w:lineRule="auto"/>
        <w:ind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Per perfezionare la registrazione al Portale Acquisti di ANAS (di seguito anche solo “Portale”), è necessario</w:t>
      </w:r>
      <w:r>
        <w:rPr>
          <w:rFonts w:ascii="Open Sans Light" w:eastAsia="Times New Roman" w:hAnsi="Open Sans Light" w:cs="Open Sans Light"/>
          <w:b w:val="0"/>
          <w:bCs w:val="0"/>
          <w:sz w:val="20"/>
          <w:szCs w:val="20"/>
          <w:lang w:eastAsia="it-IT"/>
        </w:rPr>
        <w:t xml:space="preserve"> a</w:t>
      </w:r>
      <w:r w:rsidRPr="00BB58AE">
        <w:rPr>
          <w:rFonts w:ascii="Open Sans Light" w:eastAsia="Times New Roman" w:hAnsi="Open Sans Light" w:cs="Open Sans Light"/>
          <w:b w:val="0"/>
          <w:bCs w:val="0"/>
          <w:sz w:val="20"/>
          <w:szCs w:val="20"/>
          <w:lang w:eastAsia="it-IT"/>
        </w:rPr>
        <w:t xml:space="preserve">ccedere al sito </w:t>
      </w:r>
      <w:hyperlink r:id="rId11"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Pr>
          <w:rFonts w:ascii="Open Sans Light" w:eastAsia="Times New Roman" w:hAnsi="Open Sans Light" w:cs="Open Sans Light"/>
          <w:b w:val="0"/>
          <w:bCs w:val="0"/>
          <w:sz w:val="20"/>
          <w:szCs w:val="20"/>
          <w:lang w:eastAsia="it-IT"/>
        </w:rPr>
        <w:t xml:space="preserve"> e seguire le indicazioni opportunamente indicate alla sezione “AREA FORNITORE/ REGISTRAZIONE DOCUMENTI”.</w:t>
      </w:r>
    </w:p>
    <w:p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 </w:t>
      </w:r>
    </w:p>
    <w:p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In caso di R.T.I./Consorzi di Imprese/G.E.I.E. la registrazione al Portale Acquisti ANAS, l’inserimento e la trasmissione telematica della documentazione richiesta, dovrà essere effettuato dal Consorzio, nel caso di Consorzi o dall’Impresa mandataria, nel caso di R.T.I. /G.E.I.E.</w:t>
      </w:r>
    </w:p>
    <w:p w:rsidR="004071BC" w:rsidRPr="00BB58AE" w:rsidRDefault="004071BC" w:rsidP="004071BC">
      <w:pPr>
        <w:spacing w:line="480" w:lineRule="auto"/>
        <w:ind w:right="15" w:firstLine="0"/>
        <w:contextualSpacing/>
        <w:jc w:val="both"/>
        <w:rPr>
          <w:rFonts w:ascii="Open Sans Light" w:eastAsia="Times New Roman" w:hAnsi="Open Sans Light" w:cs="Open Sans Light"/>
          <w:bCs w:val="0"/>
          <w:sz w:val="20"/>
          <w:szCs w:val="20"/>
          <w:lang w:eastAsia="it-IT"/>
        </w:rPr>
      </w:pPr>
      <w:r w:rsidRPr="004074B4">
        <w:rPr>
          <w:rFonts w:ascii="Open Sans Light" w:eastAsia="Times New Roman" w:hAnsi="Open Sans Light" w:cs="Open Sans Light"/>
          <w:b w:val="0"/>
          <w:bCs w:val="0"/>
          <w:sz w:val="20"/>
          <w:szCs w:val="20"/>
          <w:lang w:eastAsia="it-IT"/>
        </w:rPr>
        <w:t>La registrazione dovrà avvenire entro il termine di presentazione della Manifestazione di Interesse indicato all’art. 7 dell’Avviso di Indagine di Mercato</w:t>
      </w:r>
      <w:r w:rsidRPr="00BB58AE">
        <w:rPr>
          <w:rFonts w:ascii="Open Sans Light" w:eastAsia="Times New Roman" w:hAnsi="Open Sans Light" w:cs="Open Sans Light"/>
          <w:b w:val="0"/>
          <w:bCs w:val="0"/>
          <w:sz w:val="20"/>
          <w:szCs w:val="20"/>
          <w:lang w:eastAsia="it-IT"/>
        </w:rPr>
        <w:t xml:space="preserve">. Oltre tale data la registrazione non potrà essere garantita. Si precisa che la registrazione è condizione necessaria per la partecipazione alla procedura ed è a titolo gratuito. È necessario che i concorrenti siano in possesso di una dotazione informatica minima, indicata nella sezione del Portale denominata “Verifica la configurazione HW e SW”, accessibile dalla home page del Portale all’indirizzo </w:t>
      </w:r>
      <w:hyperlink r:id="rId12" w:history="1">
        <w:r w:rsidRPr="006E6C3A">
          <w:rPr>
            <w:rFonts w:ascii="Open Sans Light" w:eastAsia="Times New Roman" w:hAnsi="Open Sans Light" w:cs="Open Sans Light"/>
            <w:b w:val="0"/>
            <w:bCs w:val="0"/>
            <w:color w:val="0000FF"/>
            <w:sz w:val="20"/>
            <w:szCs w:val="20"/>
            <w:u w:val="single"/>
            <w:lang w:eastAsia="it-IT"/>
          </w:rPr>
          <w:t>https://acquisti.stradeanas.it</w:t>
        </w:r>
      </w:hyperlink>
      <w:r w:rsidRPr="00BB58AE">
        <w:rPr>
          <w:rFonts w:ascii="Open Sans Light" w:eastAsia="Times New Roman" w:hAnsi="Open Sans Light" w:cs="Open Sans Light"/>
          <w:b w:val="0"/>
          <w:bCs w:val="0"/>
          <w:sz w:val="20"/>
          <w:szCs w:val="20"/>
          <w:lang w:eastAsia="it-IT"/>
        </w:rPr>
        <w:t>.</w:t>
      </w:r>
      <w:r w:rsidRPr="00BB58AE">
        <w:rPr>
          <w:rFonts w:ascii="Open Sans Light" w:eastAsia="Times New Roman" w:hAnsi="Open Sans Light" w:cs="Open Sans Light"/>
          <w:bCs w:val="0"/>
          <w:sz w:val="20"/>
          <w:szCs w:val="20"/>
          <w:lang w:eastAsia="it-IT"/>
        </w:rPr>
        <w:t xml:space="preserve"> </w:t>
      </w:r>
    </w:p>
    <w:p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p>
    <w:p w:rsidR="004071BC" w:rsidRPr="00BB58AE" w:rsidRDefault="004071BC" w:rsidP="004071BC">
      <w:pPr>
        <w:autoSpaceDE w:val="0"/>
        <w:autoSpaceDN w:val="0"/>
        <w:spacing w:after="240" w:line="360" w:lineRule="auto"/>
        <w:ind w:right="17" w:firstLine="0"/>
        <w:jc w:val="both"/>
        <w:rPr>
          <w:rFonts w:ascii="Open Sans Light" w:eastAsia="Times New Roman" w:hAnsi="Open Sans Light" w:cs="Open Sans Light"/>
          <w:bCs w:val="0"/>
          <w:sz w:val="20"/>
          <w:szCs w:val="20"/>
          <w:lang w:eastAsia="it-IT"/>
        </w:rPr>
      </w:pPr>
      <w:r w:rsidRPr="00BB58AE">
        <w:rPr>
          <w:rFonts w:ascii="Open Sans Light" w:eastAsia="Times New Roman" w:hAnsi="Open Sans Light" w:cs="Open Sans Light"/>
          <w:bCs w:val="0"/>
          <w:sz w:val="20"/>
          <w:szCs w:val="20"/>
          <w:lang w:eastAsia="it-IT"/>
        </w:rPr>
        <w:lastRenderedPageBreak/>
        <w:t>FIRMA DIGITALE</w:t>
      </w:r>
    </w:p>
    <w:p w:rsidR="004071BC" w:rsidRPr="00BB58AE" w:rsidRDefault="004071BC" w:rsidP="004071BC">
      <w:pPr>
        <w:spacing w:line="480" w:lineRule="auto"/>
        <w:ind w:right="15" w:firstLine="0"/>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Al fine di garantire l’autenticità e l’integrità di tutti i documenti richiesti, nonché di perfezionare l’Offerta online, il legale rappresentante dell’azienda concorrente dovrà dotarsi preventivamente di un certificato di firma digitale, in corso di validità, rilasciato da un organismo incluso nell’elenco pubblico dei certificatori tenuto dall’</w:t>
      </w:r>
      <w:proofErr w:type="spellStart"/>
      <w:r w:rsidRPr="00BB58AE">
        <w:rPr>
          <w:rFonts w:ascii="Open Sans Light" w:eastAsia="Times New Roman" w:hAnsi="Open Sans Light" w:cs="Open Sans Light"/>
          <w:b w:val="0"/>
          <w:bCs w:val="0"/>
          <w:sz w:val="20"/>
          <w:szCs w:val="20"/>
          <w:lang w:eastAsia="it-IT"/>
        </w:rPr>
        <w:t>AgID</w:t>
      </w:r>
      <w:proofErr w:type="spellEnd"/>
      <w:r w:rsidRPr="00BB58AE">
        <w:rPr>
          <w:rFonts w:ascii="Open Sans Light" w:eastAsia="Times New Roman" w:hAnsi="Open Sans Light" w:cs="Open Sans Light"/>
          <w:b w:val="0"/>
          <w:bCs w:val="0"/>
          <w:sz w:val="20"/>
          <w:szCs w:val="20"/>
          <w:lang w:eastAsia="it-IT"/>
        </w:rPr>
        <w:t xml:space="preserve"> - ex </w:t>
      </w:r>
      <w:proofErr w:type="spellStart"/>
      <w:r w:rsidRPr="00BB58AE">
        <w:rPr>
          <w:rFonts w:ascii="Open Sans Light" w:eastAsia="Times New Roman" w:hAnsi="Open Sans Light" w:cs="Open Sans Light"/>
          <w:b w:val="0"/>
          <w:bCs w:val="0"/>
          <w:sz w:val="20"/>
          <w:szCs w:val="20"/>
          <w:lang w:eastAsia="it-IT"/>
        </w:rPr>
        <w:t>DigitPA</w:t>
      </w:r>
      <w:proofErr w:type="spellEnd"/>
      <w:r w:rsidRPr="00BB58AE">
        <w:rPr>
          <w:rFonts w:ascii="Open Sans Light" w:eastAsia="Times New Roman" w:hAnsi="Open Sans Light" w:cs="Open Sans Light"/>
          <w:b w:val="0"/>
          <w:bCs w:val="0"/>
          <w:sz w:val="20"/>
          <w:szCs w:val="20"/>
          <w:lang w:eastAsia="it-IT"/>
        </w:rPr>
        <w:t xml:space="preserve"> (previsto dall’art. 29, comma 1 del D.Lgs. 82/05) generato mediante un dispositivo per la creazione di una firma sicura, ai sensi di quanto previsto dall’art 38 comma 2 del D.P.R. 445/00 e dall'art. 65 del D.Lgs. 82/05 e s.m.i. e dal D.P.C.M. 30 marzo 2009 (G.U. 6/6/2009 n. 129).</w:t>
      </w: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Sono ammessi certificati di firma digitale rilasciati da:</w:t>
      </w:r>
    </w:p>
    <w:p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operanti in base ad una licenza o autorizzazione rilasciata da uno Stato membro dell’Unione Europea e in possesso dei requisiti previsti dalla Direttiva 1999/93/CE del Parlamento Europeo e del Consiglio “relativa ad un quadro comunitario per le firme elettroniche”.</w:t>
      </w:r>
    </w:p>
    <w:p w:rsidR="004071BC" w:rsidRPr="00BB58AE" w:rsidRDefault="004071BC" w:rsidP="004071BC">
      <w:pPr>
        <w:numPr>
          <w:ilvl w:val="0"/>
          <w:numId w:val="3"/>
        </w:numPr>
        <w:spacing w:line="480" w:lineRule="auto"/>
        <w:ind w:left="720" w:right="15"/>
        <w:contextualSpacing/>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Certificatori stabiliti in uno Stato non facente parte dell’Unione Europea quando ricorre una delle condizioni indicate al comma 4 dell’art. 21 del D.Lgs. n. 82/2005.</w:t>
      </w: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Tale certificato di firma digitale dovrà essere utilizzato per sottoscrivere tutta la documentazione richiesta nella documentazione di gara.</w:t>
      </w: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Si precisa che i soli formati di firme digitali accettati sono CADES e PADES. </w:t>
      </w: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u w:val="single"/>
          <w:lang w:eastAsia="it-IT"/>
        </w:rPr>
      </w:pPr>
      <w:r w:rsidRPr="00BB58AE">
        <w:rPr>
          <w:rFonts w:ascii="Open Sans Light" w:eastAsia="Times New Roman" w:hAnsi="Open Sans Light" w:cs="Open Sans Light"/>
          <w:b w:val="0"/>
          <w:bCs w:val="0"/>
          <w:sz w:val="20"/>
          <w:szCs w:val="20"/>
          <w:u w:val="single"/>
          <w:lang w:eastAsia="it-IT"/>
        </w:rPr>
        <w:t>Non è consentito firmare digitalmente una cartella compressa (es. .zip) contenente una o più documenti privi di firma digitale (laddove richiesta).</w:t>
      </w:r>
    </w:p>
    <w:p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4071BC"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Le manifestazioni di interesse positivamente selezionate riceveranno Richiesta di Offerta (RDO) per l’affidamento oggetto dell’indagine di mercato, direttamente tramite Portale Acquisti  </w:t>
      </w: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p>
    <w:p w:rsidR="004071BC" w:rsidRPr="00BB58AE" w:rsidRDefault="004071BC" w:rsidP="004071BC">
      <w:pPr>
        <w:widowControl w:val="0"/>
        <w:autoSpaceDE w:val="0"/>
        <w:autoSpaceDN w:val="0"/>
        <w:spacing w:line="480" w:lineRule="auto"/>
        <w:ind w:right="15" w:firstLine="0"/>
        <w:jc w:val="both"/>
        <w:rPr>
          <w:rFonts w:ascii="Open Sans Light" w:eastAsia="Times New Roman" w:hAnsi="Open Sans Light" w:cs="Open Sans Light"/>
          <w:b w:val="0"/>
          <w:bCs w:val="0"/>
          <w:sz w:val="20"/>
          <w:szCs w:val="20"/>
          <w:lang w:eastAsia="it-IT"/>
        </w:rPr>
      </w:pPr>
      <w:r w:rsidRPr="00BB58AE">
        <w:rPr>
          <w:rFonts w:ascii="Open Sans Light" w:eastAsia="Times New Roman" w:hAnsi="Open Sans Light" w:cs="Open Sans Light"/>
          <w:b w:val="0"/>
          <w:bCs w:val="0"/>
          <w:sz w:val="20"/>
          <w:szCs w:val="20"/>
          <w:lang w:eastAsia="it-IT"/>
        </w:rPr>
        <w:t xml:space="preserve">I concorrenti potranno contattare il </w:t>
      </w:r>
      <w:r w:rsidRPr="00BB58AE">
        <w:rPr>
          <w:rFonts w:ascii="Open Sans Light" w:eastAsia="Times New Roman" w:hAnsi="Open Sans Light" w:cs="Open Sans Light"/>
          <w:bCs w:val="0"/>
          <w:sz w:val="20"/>
          <w:szCs w:val="20"/>
          <w:lang w:eastAsia="it-IT"/>
        </w:rPr>
        <w:t>numero 02-266002642</w:t>
      </w:r>
      <w:r w:rsidRPr="00BB58AE">
        <w:rPr>
          <w:rFonts w:ascii="Open Sans Light" w:eastAsia="Times New Roman" w:hAnsi="Open Sans Light" w:cs="Open Sans Light"/>
          <w:b w:val="0"/>
          <w:bCs w:val="0"/>
          <w:sz w:val="20"/>
          <w:szCs w:val="20"/>
          <w:lang w:eastAsia="it-IT"/>
        </w:rPr>
        <w:t xml:space="preserve"> e richiedere l’assistenza dell’operatore dedicato ANAS per informazioni e supporto nell’utilizzo del Portale.</w:t>
      </w:r>
    </w:p>
    <w:p w:rsidR="004071BC" w:rsidRPr="006E6C3A" w:rsidRDefault="004071BC" w:rsidP="004071BC">
      <w:pPr>
        <w:rPr>
          <w:rFonts w:ascii="Open Sans Light" w:hAnsi="Open Sans Light" w:cs="Open Sans Light"/>
          <w:sz w:val="20"/>
          <w:szCs w:val="20"/>
        </w:rPr>
      </w:pPr>
    </w:p>
    <w:p w:rsidR="00F83B55" w:rsidRPr="00FC4B81" w:rsidRDefault="00F83B55" w:rsidP="00FC4B81">
      <w:bookmarkStart w:id="0" w:name="_GoBack"/>
      <w:bookmarkEnd w:id="0"/>
    </w:p>
    <w:sectPr w:rsidR="00F83B55" w:rsidRPr="00FC4B81" w:rsidSect="00B04F43">
      <w:headerReference w:type="default" r:id="rId13"/>
      <w:footerReference w:type="even" r:id="rId14"/>
      <w:footerReference w:type="default" r:id="rId15"/>
      <w:headerReference w:type="first" r:id="rId16"/>
      <w:footerReference w:type="first" r:id="rId17"/>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C4A" w:rsidRDefault="00E67C4A" w:rsidP="00D679D1">
      <w:pPr>
        <w:spacing w:line="240" w:lineRule="auto"/>
      </w:pPr>
      <w:r>
        <w:separator/>
      </w:r>
    </w:p>
  </w:endnote>
  <w:endnote w:type="continuationSeparator" w:id="0">
    <w:p w:rsidR="00E67C4A" w:rsidRDefault="00E67C4A"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Std 67 Bold Cn">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C6BFB" w:rsidRDefault="00BC6BFB" w:rsidP="0083129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Default="00BC6BFB" w:rsidP="00831299">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229" w:rsidRPr="00B04F43" w:rsidRDefault="00B26C0A" w:rsidP="00B04F43">
    <w:pPr>
      <w:pStyle w:val="Indirizzi"/>
      <w:ind w:right="-7"/>
      <w:rPr>
        <w:b/>
      </w:rPr>
    </w:pPr>
    <w:r w:rsidRPr="00B04F43">
      <w:rPr>
        <w:b/>
        <w:noProof/>
        <w:lang w:eastAsia="it-IT"/>
      </w:rPr>
      <w:drawing>
        <wp:anchor distT="0" distB="0" distL="114300" distR="114300" simplePos="0" relativeHeight="251657216" behindDoc="1" locked="0" layoutInCell="1" allowOverlap="1" wp14:anchorId="2C155F56" wp14:editId="4125D108">
          <wp:simplePos x="0" y="0"/>
          <wp:positionH relativeFrom="column">
            <wp:posOffset>5222780</wp:posOffset>
          </wp:positionH>
          <wp:positionV relativeFrom="page">
            <wp:posOffset>9778365</wp:posOffset>
          </wp:positionV>
          <wp:extent cx="641350" cy="635635"/>
          <wp:effectExtent l="0" t="0" r="0" b="0"/>
          <wp:wrapNone/>
          <wp:docPr id="15" name="Immagine 15"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1350" cy="635635"/>
                  </a:xfrm>
                  <a:prstGeom prst="rect">
                    <a:avLst/>
                  </a:prstGeom>
                  <a:noFill/>
                  <a:ln>
                    <a:noFill/>
                  </a:ln>
                </pic:spPr>
              </pic:pic>
            </a:graphicData>
          </a:graphic>
          <wp14:sizeRelH relativeFrom="page">
            <wp14:pctWidth>0</wp14:pctWidth>
          </wp14:sizeRelH>
          <wp14:sizeRelV relativeFrom="page">
            <wp14:pctHeight>0</wp14:pctHeight>
          </wp14:sizeRelV>
        </wp:anchor>
      </w:drawing>
    </w:r>
    <w:r w:rsidR="00BD796D" w:rsidRPr="00B04F43">
      <w:rPr>
        <w:b/>
      </w:rPr>
      <w:t>Anas S.p.A. -</w:t>
    </w:r>
    <w:r w:rsidR="00667229" w:rsidRPr="00B04F43">
      <w:rPr>
        <w:b/>
      </w:rPr>
      <w:t xml:space="preserve"> Gruppo Ferrovie dello Stato Italiane</w:t>
    </w:r>
  </w:p>
  <w:p w:rsidR="00667229" w:rsidRDefault="00667229" w:rsidP="00667229">
    <w:pPr>
      <w:pStyle w:val="CoordinamentiAree"/>
      <w:jc w:val="both"/>
    </w:pPr>
    <w:r>
      <w:t>Società con socio unico soggetta all’attività di direzione e coordinamento di Ferrovie dello Stato Italiane S.p.A.</w:t>
    </w:r>
  </w:p>
  <w:p w:rsidR="00667229" w:rsidRDefault="00667229" w:rsidP="00667229">
    <w:pPr>
      <w:pStyle w:val="CoordinamentiAree"/>
      <w:jc w:val="both"/>
    </w:pPr>
    <w:proofErr w:type="gramStart"/>
    <w:r>
      <w:t>e</w:t>
    </w:r>
    <w:proofErr w:type="gramEnd"/>
    <w:r>
      <w:t xml:space="preserve"> concessionaria ai sensi del D.L. 138/2002 (convertito con L. 178/2002)</w:t>
    </w:r>
  </w:p>
  <w:p w:rsidR="00667229" w:rsidRDefault="00667229" w:rsidP="00667229">
    <w:pPr>
      <w:pStyle w:val="Indirizzi"/>
    </w:pPr>
    <w:r>
      <w:t>Sede Legale: Via Monzambano, 10 - 00185 Roma</w:t>
    </w:r>
  </w:p>
  <w:p w:rsidR="00667229" w:rsidRDefault="00667229" w:rsidP="00667229">
    <w:pPr>
      <w:pStyle w:val="Indirizzi"/>
    </w:pPr>
    <w:r>
      <w:t>T [+39] 06 44461 - F [+39] 06 4456224 - F [+39] 06 4454956 - [+39] 06 4454948 - [+39] 06 44700852</w:t>
    </w:r>
  </w:p>
  <w:p w:rsidR="00667229" w:rsidRDefault="00667229" w:rsidP="00667229">
    <w:pPr>
      <w:pStyle w:val="Indirizzi"/>
    </w:pPr>
    <w:proofErr w:type="spellStart"/>
    <w:r>
      <w:t>Pec</w:t>
    </w:r>
    <w:proofErr w:type="spellEnd"/>
    <w:r>
      <w:t xml:space="preserve"> anas@postacert.stradeanas.it - www.stradeanas.it</w:t>
    </w:r>
  </w:p>
  <w:p w:rsidR="00BC6BFB" w:rsidRDefault="00667229" w:rsidP="00B26C0A">
    <w:pPr>
      <w:pStyle w:val="Indirizzi"/>
    </w:pPr>
    <w:r>
      <w:t xml:space="preserve">Cap. </w:t>
    </w:r>
    <w:proofErr w:type="spellStart"/>
    <w:r>
      <w:t>Soc</w:t>
    </w:r>
    <w:proofErr w:type="spellEnd"/>
    <w:r>
      <w:t>. Euro 2.269.892.000,</w:t>
    </w:r>
    <w:proofErr w:type="gramStart"/>
    <w:r>
      <w:t xml:space="preserve">00  </w:t>
    </w:r>
    <w:proofErr w:type="spellStart"/>
    <w:r>
      <w:t>Iscr</w:t>
    </w:r>
    <w:proofErr w:type="spellEnd"/>
    <w:r>
      <w:t>.</w:t>
    </w:r>
    <w:proofErr w:type="gramEnd"/>
    <w:r>
      <w:t xml:space="preserve"> R.E.A. 1024951  P.IVA 02133681003  C.F. 80208450587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C4A" w:rsidRDefault="00E67C4A" w:rsidP="00D679D1">
      <w:pPr>
        <w:spacing w:line="240" w:lineRule="auto"/>
      </w:pPr>
      <w:r>
        <w:separator/>
      </w:r>
    </w:p>
  </w:footnote>
  <w:footnote w:type="continuationSeparator" w:id="0">
    <w:p w:rsidR="00E67C4A" w:rsidRDefault="00E67C4A" w:rsidP="00D679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5D3E596C" wp14:editId="47219430">
          <wp:simplePos x="0" y="0"/>
          <wp:positionH relativeFrom="column">
            <wp:posOffset>-1070610</wp:posOffset>
          </wp:positionH>
          <wp:positionV relativeFrom="paragraph">
            <wp:posOffset>-602615</wp:posOffset>
          </wp:positionV>
          <wp:extent cx="5616575" cy="186690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422"/>
                  <a:stretch/>
                </pic:blipFill>
                <pic:spPr bwMode="auto">
                  <a:xfrm>
                    <a:off x="0" y="0"/>
                    <a:ext cx="5616575"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1672C977" wp14:editId="673ECE23">
          <wp:simplePos x="0" y="0"/>
          <wp:positionH relativeFrom="page">
            <wp:align>left</wp:align>
          </wp:positionH>
          <wp:positionV relativeFrom="paragraph">
            <wp:posOffset>-1031240</wp:posOffset>
          </wp:positionV>
          <wp:extent cx="5617210" cy="1866900"/>
          <wp:effectExtent l="0" t="0" r="0" b="0"/>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C78FE"/>
    <w:multiLevelType w:val="hybridMultilevel"/>
    <w:tmpl w:val="3454CB60"/>
    <w:lvl w:ilvl="0" w:tplc="04100011">
      <w:start w:val="1"/>
      <w:numFmt w:val="decimal"/>
      <w:lvlText w:val="%1)"/>
      <w:lvlJc w:val="left"/>
      <w:pPr>
        <w:ind w:left="920" w:hanging="360"/>
      </w:pPr>
      <w:rPr>
        <w:rFonts w:hint="default"/>
      </w:r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1" w15:restartNumberingAfterBreak="0">
    <w:nsid w:val="22DE64C7"/>
    <w:multiLevelType w:val="hybridMultilevel"/>
    <w:tmpl w:val="C3DAFB14"/>
    <w:lvl w:ilvl="0" w:tplc="04100001">
      <w:start w:val="1"/>
      <w:numFmt w:val="bullet"/>
      <w:lvlText w:val=""/>
      <w:lvlJc w:val="left"/>
      <w:pPr>
        <w:ind w:left="1789" w:hanging="360"/>
      </w:pPr>
      <w:rPr>
        <w:rFonts w:ascii="Symbol" w:hAnsi="Symbol" w:hint="default"/>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abstractNum w:abstractNumId="2"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9D1"/>
    <w:rsid w:val="000013AA"/>
    <w:rsid w:val="00006692"/>
    <w:rsid w:val="00006CA6"/>
    <w:rsid w:val="00007B2E"/>
    <w:rsid w:val="000173D7"/>
    <w:rsid w:val="00036628"/>
    <w:rsid w:val="00046F77"/>
    <w:rsid w:val="0005397E"/>
    <w:rsid w:val="0005404C"/>
    <w:rsid w:val="000617DF"/>
    <w:rsid w:val="000762E2"/>
    <w:rsid w:val="000A2DA2"/>
    <w:rsid w:val="000A643C"/>
    <w:rsid w:val="000C0507"/>
    <w:rsid w:val="000C5C67"/>
    <w:rsid w:val="000D4520"/>
    <w:rsid w:val="000D6E64"/>
    <w:rsid w:val="00100E8A"/>
    <w:rsid w:val="00107DE6"/>
    <w:rsid w:val="001168EF"/>
    <w:rsid w:val="00117E76"/>
    <w:rsid w:val="001235D5"/>
    <w:rsid w:val="00140992"/>
    <w:rsid w:val="0015509F"/>
    <w:rsid w:val="001619D0"/>
    <w:rsid w:val="0016339F"/>
    <w:rsid w:val="001835CB"/>
    <w:rsid w:val="00186D5F"/>
    <w:rsid w:val="001975DE"/>
    <w:rsid w:val="001A70AB"/>
    <w:rsid w:val="001B1F2A"/>
    <w:rsid w:val="001B6143"/>
    <w:rsid w:val="001C2DED"/>
    <w:rsid w:val="001C589F"/>
    <w:rsid w:val="001E61D9"/>
    <w:rsid w:val="0020134C"/>
    <w:rsid w:val="00202C11"/>
    <w:rsid w:val="00220A62"/>
    <w:rsid w:val="00250122"/>
    <w:rsid w:val="00267D4B"/>
    <w:rsid w:val="00286249"/>
    <w:rsid w:val="002A1656"/>
    <w:rsid w:val="002D7A62"/>
    <w:rsid w:val="002F7F8F"/>
    <w:rsid w:val="00322E68"/>
    <w:rsid w:val="00325D36"/>
    <w:rsid w:val="00337918"/>
    <w:rsid w:val="003422BC"/>
    <w:rsid w:val="00355F35"/>
    <w:rsid w:val="00360BAB"/>
    <w:rsid w:val="00365DBD"/>
    <w:rsid w:val="00375701"/>
    <w:rsid w:val="00386943"/>
    <w:rsid w:val="00390535"/>
    <w:rsid w:val="0039504B"/>
    <w:rsid w:val="003A7EB0"/>
    <w:rsid w:val="003C04AE"/>
    <w:rsid w:val="003C1D78"/>
    <w:rsid w:val="003D347F"/>
    <w:rsid w:val="003E0201"/>
    <w:rsid w:val="003F62EC"/>
    <w:rsid w:val="004009F8"/>
    <w:rsid w:val="004071BC"/>
    <w:rsid w:val="004355A1"/>
    <w:rsid w:val="00486589"/>
    <w:rsid w:val="004A2501"/>
    <w:rsid w:val="004B59DA"/>
    <w:rsid w:val="004C193D"/>
    <w:rsid w:val="004D0E5B"/>
    <w:rsid w:val="004D41B9"/>
    <w:rsid w:val="004E38E6"/>
    <w:rsid w:val="004F6170"/>
    <w:rsid w:val="0050028F"/>
    <w:rsid w:val="00507E63"/>
    <w:rsid w:val="00507F34"/>
    <w:rsid w:val="00580F81"/>
    <w:rsid w:val="005A332E"/>
    <w:rsid w:val="005A7AD1"/>
    <w:rsid w:val="005C31BF"/>
    <w:rsid w:val="005C54D6"/>
    <w:rsid w:val="005D1555"/>
    <w:rsid w:val="005D61F9"/>
    <w:rsid w:val="005F680C"/>
    <w:rsid w:val="00605628"/>
    <w:rsid w:val="00642ECA"/>
    <w:rsid w:val="0065243C"/>
    <w:rsid w:val="00667229"/>
    <w:rsid w:val="00671DAD"/>
    <w:rsid w:val="00675B7C"/>
    <w:rsid w:val="00677DB5"/>
    <w:rsid w:val="006817E4"/>
    <w:rsid w:val="00696331"/>
    <w:rsid w:val="006B6687"/>
    <w:rsid w:val="006C39F5"/>
    <w:rsid w:val="006E680F"/>
    <w:rsid w:val="006F2B73"/>
    <w:rsid w:val="006F63C0"/>
    <w:rsid w:val="00753BF1"/>
    <w:rsid w:val="007541E7"/>
    <w:rsid w:val="00754450"/>
    <w:rsid w:val="00757B8D"/>
    <w:rsid w:val="00767E99"/>
    <w:rsid w:val="00782F60"/>
    <w:rsid w:val="007F6093"/>
    <w:rsid w:val="00830373"/>
    <w:rsid w:val="00831299"/>
    <w:rsid w:val="00831774"/>
    <w:rsid w:val="00856754"/>
    <w:rsid w:val="0088773F"/>
    <w:rsid w:val="008A293A"/>
    <w:rsid w:val="008A57D6"/>
    <w:rsid w:val="008B70DD"/>
    <w:rsid w:val="008E17EE"/>
    <w:rsid w:val="00901270"/>
    <w:rsid w:val="009164D3"/>
    <w:rsid w:val="00930871"/>
    <w:rsid w:val="00934198"/>
    <w:rsid w:val="0093768A"/>
    <w:rsid w:val="0095330D"/>
    <w:rsid w:val="00957DCC"/>
    <w:rsid w:val="00975837"/>
    <w:rsid w:val="009A02B7"/>
    <w:rsid w:val="009A6DD8"/>
    <w:rsid w:val="009B02A4"/>
    <w:rsid w:val="009D4279"/>
    <w:rsid w:val="009E6FB8"/>
    <w:rsid w:val="009F3ABE"/>
    <w:rsid w:val="009F4DB4"/>
    <w:rsid w:val="009F6E46"/>
    <w:rsid w:val="00A00666"/>
    <w:rsid w:val="00A15EB0"/>
    <w:rsid w:val="00A23896"/>
    <w:rsid w:val="00A2490B"/>
    <w:rsid w:val="00A25FD7"/>
    <w:rsid w:val="00A32268"/>
    <w:rsid w:val="00A37552"/>
    <w:rsid w:val="00A71F6C"/>
    <w:rsid w:val="00A85AB7"/>
    <w:rsid w:val="00A95DE8"/>
    <w:rsid w:val="00A9624A"/>
    <w:rsid w:val="00AC2819"/>
    <w:rsid w:val="00AD10F5"/>
    <w:rsid w:val="00AF1EEE"/>
    <w:rsid w:val="00B04F43"/>
    <w:rsid w:val="00B23A8D"/>
    <w:rsid w:val="00B25A28"/>
    <w:rsid w:val="00B26C0A"/>
    <w:rsid w:val="00B418B4"/>
    <w:rsid w:val="00B56C5C"/>
    <w:rsid w:val="00B62641"/>
    <w:rsid w:val="00B67E7C"/>
    <w:rsid w:val="00B75CAD"/>
    <w:rsid w:val="00B91EC1"/>
    <w:rsid w:val="00B93014"/>
    <w:rsid w:val="00B94B15"/>
    <w:rsid w:val="00B95E7C"/>
    <w:rsid w:val="00BA58C4"/>
    <w:rsid w:val="00BC4C84"/>
    <w:rsid w:val="00BC6BFB"/>
    <w:rsid w:val="00BD796D"/>
    <w:rsid w:val="00BF66AB"/>
    <w:rsid w:val="00C01924"/>
    <w:rsid w:val="00C051C6"/>
    <w:rsid w:val="00C051E8"/>
    <w:rsid w:val="00C228DD"/>
    <w:rsid w:val="00C22A43"/>
    <w:rsid w:val="00C325DB"/>
    <w:rsid w:val="00C545EB"/>
    <w:rsid w:val="00C76BCC"/>
    <w:rsid w:val="00C77470"/>
    <w:rsid w:val="00CA116D"/>
    <w:rsid w:val="00CA79F2"/>
    <w:rsid w:val="00CD5DB3"/>
    <w:rsid w:val="00CD6425"/>
    <w:rsid w:val="00CE659C"/>
    <w:rsid w:val="00CF7FD6"/>
    <w:rsid w:val="00D02674"/>
    <w:rsid w:val="00D11F54"/>
    <w:rsid w:val="00D252ED"/>
    <w:rsid w:val="00D311FD"/>
    <w:rsid w:val="00D34C12"/>
    <w:rsid w:val="00D37D53"/>
    <w:rsid w:val="00D4721F"/>
    <w:rsid w:val="00D679D1"/>
    <w:rsid w:val="00D73176"/>
    <w:rsid w:val="00D808BF"/>
    <w:rsid w:val="00D82CD8"/>
    <w:rsid w:val="00D83FD8"/>
    <w:rsid w:val="00D9755A"/>
    <w:rsid w:val="00DA14DE"/>
    <w:rsid w:val="00DC0B0F"/>
    <w:rsid w:val="00DC42E0"/>
    <w:rsid w:val="00E03A8C"/>
    <w:rsid w:val="00E21607"/>
    <w:rsid w:val="00E22293"/>
    <w:rsid w:val="00E25663"/>
    <w:rsid w:val="00E27BC0"/>
    <w:rsid w:val="00E333FC"/>
    <w:rsid w:val="00E51AA2"/>
    <w:rsid w:val="00E67C4A"/>
    <w:rsid w:val="00E70740"/>
    <w:rsid w:val="00E9346E"/>
    <w:rsid w:val="00EB45B3"/>
    <w:rsid w:val="00EE2135"/>
    <w:rsid w:val="00F02888"/>
    <w:rsid w:val="00F1037A"/>
    <w:rsid w:val="00F202CC"/>
    <w:rsid w:val="00F41E12"/>
    <w:rsid w:val="00F526B6"/>
    <w:rsid w:val="00F5378D"/>
    <w:rsid w:val="00F66E34"/>
    <w:rsid w:val="00F71BF3"/>
    <w:rsid w:val="00F7586A"/>
    <w:rsid w:val="00F81058"/>
    <w:rsid w:val="00F83B55"/>
    <w:rsid w:val="00F845C5"/>
    <w:rsid w:val="00FB58C9"/>
    <w:rsid w:val="00FB7C70"/>
    <w:rsid w:val="00FC4B81"/>
    <w:rsid w:val="00FE010B"/>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5818A266-9631-4614-AC4F-9EEE3B99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Corpotesto">
    <w:name w:val="Body Text"/>
    <w:basedOn w:val="Normale"/>
    <w:link w:val="CorpotestoCarattere"/>
    <w:rsid w:val="00FE010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tLeast"/>
      <w:ind w:firstLine="0"/>
      <w:jc w:val="both"/>
    </w:pPr>
    <w:rPr>
      <w:rFonts w:ascii="Times New Roman" w:eastAsia="Times New Roman" w:hAnsi="Times New Roman"/>
      <w:b w:val="0"/>
      <w:bCs w:val="0"/>
      <w:sz w:val="24"/>
      <w:szCs w:val="20"/>
      <w:lang w:eastAsia="it-IT"/>
    </w:rPr>
  </w:style>
  <w:style w:type="character" w:customStyle="1" w:styleId="CorpotestoCarattere">
    <w:name w:val="Corpo testo Carattere"/>
    <w:basedOn w:val="Carpredefinitoparagrafo"/>
    <w:link w:val="Corpotesto"/>
    <w:rsid w:val="00FE010B"/>
    <w:rPr>
      <w:rFonts w:ascii="Times New Roman" w:eastAsia="Times New Roman" w:hAnsi="Times New Roman"/>
      <w:sz w:val="24"/>
    </w:rPr>
  </w:style>
  <w:style w:type="paragraph" w:styleId="Paragrafoelenco">
    <w:name w:val="List Paragraph"/>
    <w:basedOn w:val="Normale"/>
    <w:uiPriority w:val="72"/>
    <w:qFormat/>
    <w:rsid w:val="00B23A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cquisti.stradeanas.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quisti.stradeanas.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96891941872C34DA3C7F3A1071BC721" ma:contentTypeVersion="0" ma:contentTypeDescription="Creare un nuovo documento." ma:contentTypeScope="" ma:versionID="330a84fc9dd2f76fefc9648b3ee1a218">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25626043-B8AD-4F42-861D-9AEA90E179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0AC10E-FB74-47A1-A043-F219F8068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D56FCE-8B2F-49B4-A39E-3B41EC871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490</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3283</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catizone</dc:creator>
  <cp:keywords/>
  <dc:description/>
  <cp:lastModifiedBy>Gallicola Federico</cp:lastModifiedBy>
  <cp:revision>2</cp:revision>
  <cp:lastPrinted>2019-07-01T10:55:00Z</cp:lastPrinted>
  <dcterms:created xsi:type="dcterms:W3CDTF">2019-10-17T09:24:00Z</dcterms:created>
  <dcterms:modified xsi:type="dcterms:W3CDTF">2019-10-17T09:24:00Z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0x010100196891941872C34DA3C7F3A1071BC721</vt:lpwstr>
  </property>
</Properties>
</file>